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Automation Readiness Map</w:t>
      </w:r>
    </w:p>
    <w:p>
      <w:r>
        <w:t xml:space="preserve">Разложите процесс помощника на отдельные шаги.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4"/>
        <w:gridCol w:w="1204"/>
        <w:gridCol w:w="1204"/>
        <w:gridCol w:w="1204"/>
        <w:gridCol w:w="1204"/>
        <w:gridCol w:w="1204"/>
        <w:gridCol w:w="1204"/>
        <w:gridCol w:w="1204"/>
      </w:tblGrid>
      <w:tr>
        <w:trPr>
          <w:cantSplit/>
          <w:tblHeader/>
        </w:trPr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Шаг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Сейчас делает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Повторяемый?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Формализованный вход/выход?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Нужен внешний инструмент?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Цена ошибки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Нужен human approval?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Кандидат в агент?</w:t>
            </w:r>
          </w:p>
        </w:tc>
      </w:tr>
      <w:tr>
        <w:trPr>
          <w:cantSplit/>
          <w:tblHeader w:val="false"/>
        </w:trPr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человек/AI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2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3</w:t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Оставить помощнику</w:t>
      </w:r>
    </w:p>
    <w:p>
      <w:pPr>
        <w:pStyle w:val="ListParagraph"/>
        <w:numPr>
          <w:ilvl w:val="0"/>
          <w:numId w:val="1"/>
        </w:numPr>
      </w:pPr>
      <w:r>
        <w:t xml:space="preserve">анализ;</w:t>
      </w:r>
    </w:p>
    <w:p>
      <w:pPr>
        <w:pStyle w:val="ListParagraph"/>
        <w:numPr>
          <w:ilvl w:val="0"/>
          <w:numId w:val="1"/>
        </w:numPr>
      </w:pPr>
      <w:r>
        <w:t xml:space="preserve">подготовка черновика;</w:t>
      </w:r>
    </w:p>
    <w:p>
      <w:pPr>
        <w:pStyle w:val="ListParagraph"/>
        <w:numPr>
          <w:ilvl w:val="0"/>
          <w:numId w:val="1"/>
        </w:numPr>
      </w:pPr>
      <w:r>
        <w:t xml:space="preserve">структурирование;</w:t>
      </w:r>
    </w:p>
    <w:p>
      <w:pPr>
        <w:pStyle w:val="ListParagraph"/>
        <w:numPr>
          <w:ilvl w:val="0"/>
          <w:numId w:val="1"/>
        </w:numPr>
      </w:pPr>
      <w:r>
        <w:t xml:space="preserve">вопросы;</w:t>
      </w:r>
    </w:p>
    <w:p>
      <w:pPr>
        <w:pStyle w:val="ListParagraph"/>
        <w:numPr>
          <w:ilvl w:val="0"/>
          <w:numId w:val="1"/>
        </w:numPr>
      </w:pPr>
      <w:r>
        <w:t xml:space="preserve">рекомендации.</w:t>
      </w:r>
    </w:p>
    <w:p>
      <w:pPr>
        <w:pStyle w:val="Heading2"/>
      </w:pPr>
      <w:r>
        <w:t xml:space="preserve">Агентный уровень может понадобиться для</w:t>
      </w:r>
    </w:p>
    <w:p>
      <w:pPr>
        <w:pStyle w:val="ListParagraph"/>
        <w:numPr>
          <w:ilvl w:val="0"/>
          <w:numId w:val="1"/>
        </w:numPr>
      </w:pPr>
      <w:r>
        <w:t xml:space="preserve">чтения/записи во внешние системы;</w:t>
      </w:r>
    </w:p>
    <w:p>
      <w:pPr>
        <w:pStyle w:val="ListParagraph"/>
        <w:numPr>
          <w:ilvl w:val="0"/>
          <w:numId w:val="1"/>
        </w:numPr>
      </w:pPr>
      <w:r>
        <w:t xml:space="preserve">API/CRM/календарь/почта;</w:t>
      </w:r>
    </w:p>
    <w:p>
      <w:pPr>
        <w:pStyle w:val="ListParagraph"/>
        <w:numPr>
          <w:ilvl w:val="0"/>
          <w:numId w:val="1"/>
        </w:numPr>
      </w:pPr>
      <w:r>
        <w:t xml:space="preserve">запуска workflow;</w:t>
      </w:r>
    </w:p>
    <w:p>
      <w:pPr>
        <w:pStyle w:val="ListParagraph"/>
        <w:numPr>
          <w:ilvl w:val="0"/>
          <w:numId w:val="1"/>
        </w:numPr>
      </w:pPr>
      <w:r>
        <w:t xml:space="preserve">выполнения действий по разрешениям;</w:t>
      </w:r>
    </w:p>
    <w:p>
      <w:pPr>
        <w:pStyle w:val="ListParagraph"/>
        <w:numPr>
          <w:ilvl w:val="0"/>
          <w:numId w:val="1"/>
        </w:numPr>
      </w:pPr>
      <w:r>
        <w:t xml:space="preserve">проверки результата действия.</w:t>
      </w:r>
    </w:p>
    <w:p>
      <w:pPr>
        <w:pStyle w:val="Heading2"/>
      </w:pPr>
      <w:r>
        <w:t xml:space="preserve">Не автоматизировать пока</w:t>
      </w:r>
    </w:p>
    <w:p>
      <w:r>
        <w:t xml:space="preserve">Запишите шаги, для которых нет стабильных правил, источника истины, контроля прав или безопасного сценария ошибки.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40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81F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60" w:before="0"/>
    </w:pPr>
    <w:rPr>
      <w:rFonts w:ascii="Arial" w:cs="Arial" w:eastAsia="Arial" w:hAnsi="Arial"/>
      <w:b/>
      <w:bCs/>
      <w:color w:val="14181F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140" w:before="280"/>
    </w:pPr>
    <w:rPr>
      <w:rFonts w:ascii="Arial" w:cs="Arial" w:eastAsia="Arial" w:hAnsi="Arial"/>
      <w:b/>
      <w:bCs/>
      <w:color w:val="14181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1418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Automation Readiness Map</dc:title>
  <dc:creator>Un-named</dc:creator>
  <dc:description>Материал курса JU BIX AI</dc:description>
  <cp:lastModifiedBy>Un-named</cp:lastModifiedBy>
  <cp:revision>1</cp:revision>
  <dcterms:created xsi:type="dcterms:W3CDTF">2026-09-20T07:09:47.524Z</dcterms:created>
  <dcterms:modified xsi:type="dcterms:W3CDTF">2026-09-20T07:09:47.524Z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