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Пакет шаблонов: письма и сообщения</w:t>
      </w:r>
    </w:p>
    <w:p>
      <w:pPr>
        <w:pStyle w:val="Heading2"/>
      </w:pPr>
      <w:r>
        <w:t xml:space="preserve">Письмо после встречи</w:t>
      </w:r>
    </w:p>
    <w:p>
      <w:r>
        <w:t xml:space="preserve">Цель → факты → решения → следующий шаг. Не придумывать сроки.</w:t>
      </w:r>
    </w:p>
    <w:p>
      <w:pPr>
        <w:pStyle w:val="Heading2"/>
      </w:pPr>
      <w:r>
        <w:t xml:space="preserve">Мягкое напоминание</w:t>
      </w:r>
    </w:p>
    <w:p>
      <w:r>
        <w:t xml:space="preserve">Указать договорённость, нейтрально напомнить, предложить следующий шаг.</w:t>
      </w:r>
    </w:p>
    <w:p>
      <w:pPr>
        <w:pStyle w:val="Heading2"/>
      </w:pPr>
      <w:r>
        <w:t xml:space="preserve">Ответ на сложное письмо</w:t>
      </w:r>
    </w:p>
    <w:p>
      <w:r>
        <w:t xml:space="preserve">Сначала выделить факты и эмоциональные формулировки, затем подготовить спокойный ответ.</w:t>
      </w:r>
    </w:p>
    <w:p>
      <w:pPr>
        <w:pStyle w:val="Heading2"/>
      </w:pPr>
      <w:r>
        <w:t xml:space="preserve">Сокращение текста</w:t>
      </w:r>
    </w:p>
    <w:p>
      <w:r>
        <w:t xml:space="preserve">Сократить на 30–50%, сохранив факты, обязательства и CTA.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Пакет шаблонов: письма и сообщения</dc:title>
  <dc:creator>Un-named</dc:creator>
  <dc:description>Материал курса JU BIX AI</dc:description>
  <cp:lastModifiedBy>Un-named</cp:lastModifiedBy>
  <cp:revision>1</cp:revision>
  <dcterms:created xsi:type="dcterms:W3CDTF">2026-09-20T07:09:47.261Z</dcterms:created>
  <dcterms:modified xsi:type="dcterms:W3CDTF">2026-09-20T07:09:47.261Z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