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Моя библиотека промптов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cantSplit/>
          <w:tblHeader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Название задачи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Когда использовать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Входные данные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Шаблон промпта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Критерии проверки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Последнее обновление</w:t>
            </w:r>
          </w:p>
        </w:tc>
      </w:tr>
      <w:tr>
        <w:trPr>
          <w:cantSplit/>
          <w:tblHeader w:val="false"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Правило</w:t>
      </w:r>
    </w:p>
    <w:p>
      <w:r>
        <w:t xml:space="preserve">Сохраняйте только шаблоны, которые реально использовали и проверили. После нескольких применений обновляйте формулировку и критерии.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библиотека промптов</dc:title>
  <dc:creator>Un-named</dc:creator>
  <dc:description>Материал курса JU BIX AI</dc:description>
  <cp:lastModifiedBy>Un-named</cp:lastModifiedBy>
  <cp:revision>1</cp:revision>
  <dcterms:created xsi:type="dcterms:W3CDTF">2026-09-20T07:09:47.184Z</dcterms:created>
  <dcterms:modified xsi:type="dcterms:W3CDTF">2026-09-20T07:09:47.184Z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